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123" w:rsidRPr="00607123" w:rsidRDefault="00607123" w:rsidP="00607123">
      <w:pPr>
        <w:spacing w:line="276" w:lineRule="auto"/>
        <w:rPr>
          <w:sz w:val="24"/>
          <w:szCs w:val="24"/>
        </w:rPr>
      </w:pPr>
      <w:r w:rsidRPr="00607123">
        <w:rPr>
          <w:sz w:val="24"/>
          <w:szCs w:val="24"/>
        </w:rPr>
        <w:t xml:space="preserve">In informatica, il termine </w:t>
      </w:r>
      <w:proofErr w:type="spellStart"/>
      <w:r w:rsidRPr="00607123">
        <w:rPr>
          <w:sz w:val="24"/>
          <w:szCs w:val="24"/>
        </w:rPr>
        <w:t>token</w:t>
      </w:r>
      <w:proofErr w:type="spellEnd"/>
      <w:r w:rsidRPr="00607123">
        <w:rPr>
          <w:sz w:val="24"/>
          <w:szCs w:val="24"/>
        </w:rPr>
        <w:t xml:space="preserve"> assume significati diversi a seconda del contesto: indica un'unità lessicale nella compilazione del codice, un codice temporaneo per l'autenticazione, una risorsa digitale basata su </w:t>
      </w:r>
      <w:proofErr w:type="spellStart"/>
      <w:r w:rsidRPr="00607123">
        <w:rPr>
          <w:sz w:val="24"/>
          <w:szCs w:val="24"/>
        </w:rPr>
        <w:t>blockchain</w:t>
      </w:r>
      <w:proofErr w:type="spellEnd"/>
      <w:r w:rsidRPr="00607123">
        <w:rPr>
          <w:sz w:val="24"/>
          <w:szCs w:val="24"/>
        </w:rPr>
        <w:t>, oppure un frammento di testo elaborato dalle intelligenze artificiali. Compilazione e linguaggi di programmazione</w:t>
      </w:r>
    </w:p>
    <w:p w:rsidR="00607123" w:rsidRDefault="00607123" w:rsidP="00607123">
      <w:pPr>
        <w:spacing w:line="276" w:lineRule="auto"/>
        <w:rPr>
          <w:sz w:val="24"/>
          <w:szCs w:val="24"/>
        </w:rPr>
      </w:pPr>
      <w:bookmarkStart w:id="0" w:name="_GoBack"/>
      <w:r w:rsidRPr="00607123">
        <w:rPr>
          <w:sz w:val="24"/>
          <w:szCs w:val="24"/>
        </w:rPr>
        <w:t>Token</w:t>
      </w:r>
      <w:bookmarkEnd w:id="0"/>
      <w:r w:rsidRPr="00607123">
        <w:rPr>
          <w:sz w:val="24"/>
          <w:szCs w:val="24"/>
        </w:rPr>
        <w:t xml:space="preserve"> lessicale: </w:t>
      </w:r>
      <w:r>
        <w:rPr>
          <w:sz w:val="24"/>
          <w:szCs w:val="24"/>
        </w:rPr>
        <w:t>è</w:t>
      </w:r>
      <w:r w:rsidRPr="00607123">
        <w:rPr>
          <w:sz w:val="24"/>
          <w:szCs w:val="24"/>
        </w:rPr>
        <w:t xml:space="preserve"> un piccolo blocco di testo categorizzato (come una parola chiave, un operatore o un identificatore) riconosciuto da un analizzatore lessicale durante la lettura del codice sorgente prima del </w:t>
      </w:r>
      <w:proofErr w:type="spellStart"/>
      <w:r w:rsidRPr="00607123">
        <w:rPr>
          <w:sz w:val="24"/>
          <w:szCs w:val="24"/>
        </w:rPr>
        <w:t>parsing</w:t>
      </w:r>
      <w:proofErr w:type="spellEnd"/>
      <w:r w:rsidRPr="00607123">
        <w:rPr>
          <w:sz w:val="24"/>
          <w:szCs w:val="24"/>
        </w:rPr>
        <w:t>.</w:t>
      </w:r>
    </w:p>
    <w:p w:rsidR="00607123" w:rsidRPr="00607123" w:rsidRDefault="00607123" w:rsidP="00607123">
      <w:pPr>
        <w:spacing w:line="276" w:lineRule="auto"/>
        <w:rPr>
          <w:sz w:val="24"/>
          <w:szCs w:val="24"/>
        </w:rPr>
      </w:pPr>
      <w:r w:rsidRPr="00607123">
        <w:rPr>
          <w:sz w:val="24"/>
          <w:szCs w:val="24"/>
        </w:rPr>
        <w:t xml:space="preserve"> Sicurezza e Autenticazione</w:t>
      </w:r>
    </w:p>
    <w:p w:rsidR="00607123" w:rsidRPr="00607123" w:rsidRDefault="00607123" w:rsidP="00607123">
      <w:pPr>
        <w:spacing w:line="276" w:lineRule="auto"/>
        <w:rPr>
          <w:sz w:val="24"/>
          <w:szCs w:val="24"/>
        </w:rPr>
      </w:pPr>
      <w:r w:rsidRPr="00607123">
        <w:rPr>
          <w:sz w:val="24"/>
          <w:szCs w:val="24"/>
        </w:rPr>
        <w:t xml:space="preserve">Token di sicurezza: </w:t>
      </w:r>
      <w:r>
        <w:rPr>
          <w:sz w:val="24"/>
          <w:szCs w:val="24"/>
        </w:rPr>
        <w:t>u</w:t>
      </w:r>
      <w:r w:rsidRPr="00607123">
        <w:rPr>
          <w:sz w:val="24"/>
          <w:szCs w:val="24"/>
        </w:rPr>
        <w:t xml:space="preserve">n dispositivo fisico (chiavetta USB, </w:t>
      </w:r>
      <w:proofErr w:type="spellStart"/>
      <w:r w:rsidRPr="00607123">
        <w:rPr>
          <w:sz w:val="24"/>
          <w:szCs w:val="24"/>
        </w:rPr>
        <w:t>smart</w:t>
      </w:r>
      <w:proofErr w:type="spellEnd"/>
      <w:r w:rsidRPr="00607123">
        <w:rPr>
          <w:sz w:val="24"/>
          <w:szCs w:val="24"/>
        </w:rPr>
        <w:t xml:space="preserve"> card) o un'applicazione software che genera codici temporanei e usa il fattore "qualcosa che hai" per l'autenticazione a due fattori (2FA) o per accedere ai servizi di home banking. </w:t>
      </w:r>
    </w:p>
    <w:p w:rsidR="00607123" w:rsidRDefault="00607123" w:rsidP="00607123">
      <w:pPr>
        <w:spacing w:line="276" w:lineRule="auto"/>
        <w:rPr>
          <w:sz w:val="24"/>
          <w:szCs w:val="24"/>
        </w:rPr>
      </w:pPr>
      <w:r w:rsidRPr="00607123">
        <w:rPr>
          <w:sz w:val="24"/>
          <w:szCs w:val="24"/>
        </w:rPr>
        <w:t xml:space="preserve">Token di accesso: </w:t>
      </w:r>
      <w:r>
        <w:rPr>
          <w:sz w:val="24"/>
          <w:szCs w:val="24"/>
        </w:rPr>
        <w:t>u</w:t>
      </w:r>
      <w:r w:rsidRPr="00607123">
        <w:rPr>
          <w:sz w:val="24"/>
          <w:szCs w:val="24"/>
        </w:rPr>
        <w:t>na stringa digitale rilasciata da un server dopo il login, che permette all'utente di navigare in un'</w:t>
      </w:r>
      <w:proofErr w:type="spellStart"/>
      <w:r w:rsidRPr="00607123">
        <w:rPr>
          <w:sz w:val="24"/>
          <w:szCs w:val="24"/>
        </w:rPr>
        <w:t>app</w:t>
      </w:r>
      <w:proofErr w:type="spellEnd"/>
      <w:r w:rsidRPr="00607123">
        <w:rPr>
          <w:sz w:val="24"/>
          <w:szCs w:val="24"/>
        </w:rPr>
        <w:t xml:space="preserve"> o in un sito senza reinserire le credenziali ad ogni pagina. </w:t>
      </w:r>
    </w:p>
    <w:p w:rsidR="00607123" w:rsidRPr="00607123" w:rsidRDefault="00607123" w:rsidP="00607123">
      <w:pPr>
        <w:spacing w:line="276" w:lineRule="auto"/>
        <w:rPr>
          <w:sz w:val="24"/>
          <w:szCs w:val="24"/>
        </w:rPr>
      </w:pPr>
      <w:r w:rsidRPr="00607123">
        <w:rPr>
          <w:sz w:val="24"/>
          <w:szCs w:val="24"/>
        </w:rPr>
        <w:t>Intelligenza Artificiale</w:t>
      </w:r>
    </w:p>
    <w:p w:rsidR="00E12E9F" w:rsidRPr="00607123" w:rsidRDefault="00607123" w:rsidP="00607123">
      <w:pPr>
        <w:spacing w:line="276" w:lineRule="auto"/>
        <w:rPr>
          <w:sz w:val="24"/>
          <w:szCs w:val="24"/>
        </w:rPr>
      </w:pPr>
      <w:r w:rsidRPr="00607123">
        <w:rPr>
          <w:sz w:val="24"/>
          <w:szCs w:val="24"/>
        </w:rPr>
        <w:t xml:space="preserve">Token di IA: </w:t>
      </w:r>
      <w:r>
        <w:rPr>
          <w:sz w:val="24"/>
          <w:szCs w:val="24"/>
        </w:rPr>
        <w:t>l</w:t>
      </w:r>
      <w:r w:rsidRPr="00607123">
        <w:rPr>
          <w:sz w:val="24"/>
          <w:szCs w:val="24"/>
        </w:rPr>
        <w:t xml:space="preserve">'unità minima di testo (una parola intera o una porzione di sillabe/caratteri) in cui i </w:t>
      </w:r>
      <w:proofErr w:type="gramStart"/>
      <w:r w:rsidRPr="00607123">
        <w:rPr>
          <w:sz w:val="24"/>
          <w:szCs w:val="24"/>
        </w:rPr>
        <w:t>modelli</w:t>
      </w:r>
      <w:proofErr w:type="gramEnd"/>
      <w:r w:rsidRPr="00607123">
        <w:rPr>
          <w:sz w:val="24"/>
          <w:szCs w:val="24"/>
        </w:rPr>
        <w:t xml:space="preserve"> linguistici (LLM) scompongono i dati in input e in output, e che spesso determina anche i costi di utilizzo del servizio. </w:t>
      </w:r>
    </w:p>
    <w:sectPr w:rsidR="00E12E9F" w:rsidRPr="00607123" w:rsidSect="004A650F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192D"/>
    <w:multiLevelType w:val="multilevel"/>
    <w:tmpl w:val="F3DA8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C1805"/>
    <w:multiLevelType w:val="multilevel"/>
    <w:tmpl w:val="7FAE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649E9"/>
    <w:multiLevelType w:val="multilevel"/>
    <w:tmpl w:val="7E04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1672"/>
    <w:multiLevelType w:val="multilevel"/>
    <w:tmpl w:val="B1B4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123"/>
    <w:rsid w:val="00201EBE"/>
    <w:rsid w:val="004A650F"/>
    <w:rsid w:val="00607123"/>
    <w:rsid w:val="00E1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96C15-5551-4088-B2EC-92C9A0CE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071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3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Lavoro</dc:creator>
  <cp:keywords/>
  <dc:description/>
  <cp:lastModifiedBy>Lavoro</cp:lastModifiedBy>
  <cp:revision>1</cp:revision>
  <dcterms:created xsi:type="dcterms:W3CDTF">2026-10-23T16:48:00Z</dcterms:created>
  <dcterms:modified xsi:type="dcterms:W3CDTF">2026-10-23T16:50:00Z</dcterms:modified>
</cp:coreProperties>
</file>